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EA2" w:rsidRPr="00384F43" w:rsidRDefault="00B71EA2" w:rsidP="00B71E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 w:rsidRPr="00384F43">
        <w:rPr>
          <w:rFonts w:ascii="Times New Roman" w:eastAsia="Times New Roman" w:hAnsi="Times New Roman" w:cs="Times New Roman"/>
          <w:b/>
          <w:bCs/>
          <w:color w:val="00008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F725EF" w:rsidRDefault="00F725EF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05050"/>
                <w:lang w:eastAsia="tr-TR"/>
              </w:rPr>
            </w:pPr>
            <w:r w:rsidRPr="00F725EF">
              <w:rPr>
                <w:rFonts w:ascii="Times New Roman" w:eastAsia="Times New Roman" w:hAnsi="Times New Roman" w:cs="Times New Roman"/>
                <w:b/>
                <w:color w:val="FFFFFF" w:themeColor="background1"/>
                <w:lang w:eastAsia="tr-TR"/>
              </w:rPr>
              <w:t>OÖE114G Seçmeli-II (Sosyal Psikoloji)</w:t>
            </w:r>
            <w:r w:rsidRPr="00F725EF">
              <w:rPr>
                <w:rFonts w:ascii="Times New Roman" w:eastAsia="Times New Roman" w:hAnsi="Times New Roman" w:cs="Times New Roman"/>
                <w:b/>
                <w:color w:val="FFFFFF" w:themeColor="background1"/>
                <w:lang w:eastAsia="tr-TR"/>
              </w:rPr>
              <w:t xml:space="preserve"> </w:t>
            </w:r>
            <w:r w:rsidR="00B71EA2" w:rsidRPr="00F725EF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tr-TR"/>
              </w:rPr>
              <w:t>OÖ</w:t>
            </w:r>
            <w:r w:rsidRPr="00F725EF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tr-TR"/>
              </w:rPr>
              <w:t>E</w:t>
            </w:r>
            <w:r w:rsidR="00B71EA2" w:rsidRPr="00F725EF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tr-TR"/>
              </w:rPr>
              <w:t>1</w:t>
            </w:r>
            <w:r w:rsidRPr="00F725EF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tr-TR"/>
              </w:rPr>
              <w:t>14G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B71EA2" w:rsidRPr="00384F43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7842F8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7842F8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OÖE114G Seçmeli-II (Sosyal Psikoloji)</w:t>
                  </w:r>
                </w:p>
              </w:tc>
            </w:tr>
            <w:tr w:rsidR="00B71EA2" w:rsidRPr="00384F43" w:rsidTr="00384F43">
              <w:trPr>
                <w:trHeight w:val="513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D57CE5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D57CE5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4</w:t>
                  </w:r>
                </w:p>
              </w:tc>
            </w:tr>
            <w:tr w:rsidR="00B71EA2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600C01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I</w:t>
                  </w:r>
                  <w:r w:rsidR="00D57CE5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I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B71EA2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71EA2" w:rsidRPr="00384F43" w:rsidRDefault="00D57CE5" w:rsidP="00B71E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D57CE5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Seçmeli</w:t>
                  </w: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  <w:bookmarkStart w:id="0" w:name="_GoBack"/>
        <w:bookmarkEnd w:id="0"/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DERS BİLGİLERİ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DİLİ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 </w:t>
            </w:r>
            <w:r w:rsidR="00D57CE5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Türkçe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ELEMAN(LAR)I</w:t>
            </w:r>
          </w:p>
        </w:tc>
      </w:tr>
      <w:tr w:rsidR="00B71EA2" w:rsidRPr="00384F43" w:rsidTr="00384F4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D57CE5" w:rsidRPr="00D57CE5" w:rsidRDefault="00D57CE5" w:rsidP="00D57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53"/>
            </w:tblGrid>
            <w:tr w:rsidR="00D57CE5" w:rsidRPr="00D57CE5">
              <w:trPr>
                <w:trHeight w:val="98"/>
              </w:trPr>
              <w:tc>
                <w:tcPr>
                  <w:tcW w:w="0" w:type="auto"/>
                </w:tcPr>
                <w:p w:rsidR="00D57CE5" w:rsidRPr="00D57CE5" w:rsidRDefault="00D57CE5" w:rsidP="00D57CE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57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Doç. </w:t>
                  </w:r>
                  <w:r w:rsidRPr="00D57CE5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Dr. Ebru ERSAY </w:t>
                  </w: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WEB SİTESİ/SİTELERİ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57CE5" w:rsidRPr="00D57CE5" w:rsidRDefault="00B71EA2" w:rsidP="00D57CE5">
            <w:pPr>
              <w:pStyle w:val="Default"/>
            </w:pPr>
            <w:r w:rsidRPr="00384F43">
              <w:rPr>
                <w:rFonts w:eastAsia="Times New Roman"/>
                <w:color w:val="505050"/>
                <w:lang w:eastAsia="tr-TR"/>
              </w:rPr>
              <w:t>  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839"/>
            </w:tblGrid>
            <w:tr w:rsidR="00D57CE5" w:rsidRPr="00D57CE5">
              <w:trPr>
                <w:trHeight w:val="98"/>
              </w:trPr>
              <w:tc>
                <w:tcPr>
                  <w:tcW w:w="0" w:type="auto"/>
                </w:tcPr>
                <w:p w:rsidR="00D57CE5" w:rsidRPr="00D57CE5" w:rsidRDefault="00D57CE5" w:rsidP="00D57CE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57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57CE5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http://websitem.gazi.edu.tr/site/eersay </w:t>
                  </w:r>
                </w:p>
              </w:tc>
            </w:tr>
          </w:tbl>
          <w:p w:rsidR="00B71EA2" w:rsidRPr="00384F43" w:rsidRDefault="00B71EA2" w:rsidP="00384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E-POSTASI/E-POSTALARI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57CE5" w:rsidRPr="00D57CE5" w:rsidRDefault="00D57CE5" w:rsidP="00D57C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51"/>
            </w:tblGrid>
            <w:tr w:rsidR="00D57CE5" w:rsidRPr="00D57CE5">
              <w:trPr>
                <w:trHeight w:val="98"/>
              </w:trPr>
              <w:tc>
                <w:tcPr>
                  <w:tcW w:w="0" w:type="auto"/>
                </w:tcPr>
                <w:p w:rsidR="00D57CE5" w:rsidRPr="00D57CE5" w:rsidRDefault="00D57CE5" w:rsidP="00D57CE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57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57CE5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eersay@gmail.com </w:t>
                  </w:r>
                </w:p>
              </w:tc>
            </w:tr>
          </w:tbl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ÖĞRENME ÇIKTILARI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EE5BE7" w:rsidRPr="00EE5BE7" w:rsidRDefault="00EE5BE7" w:rsidP="00EE5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899"/>
            </w:tblGrid>
            <w:tr w:rsidR="005F0F3E" w:rsidRPr="00600C01" w:rsidTr="005009A1">
              <w:trPr>
                <w:trHeight w:val="109"/>
              </w:trPr>
              <w:tc>
                <w:tcPr>
                  <w:tcW w:w="0" w:type="auto"/>
                </w:tcPr>
                <w:p w:rsidR="005F0F3E" w:rsidRPr="00600C01" w:rsidRDefault="005F0F3E" w:rsidP="005F0F3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00C01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Sosyal psikolojinin çalışma alanını bilir </w:t>
                  </w:r>
                </w:p>
              </w:tc>
            </w:tr>
            <w:tr w:rsidR="005F0F3E" w:rsidRPr="00600C01" w:rsidTr="005009A1">
              <w:trPr>
                <w:trHeight w:val="109"/>
              </w:trPr>
              <w:tc>
                <w:tcPr>
                  <w:tcW w:w="0" w:type="auto"/>
                </w:tcPr>
                <w:p w:rsidR="005F0F3E" w:rsidRPr="00600C01" w:rsidRDefault="005F0F3E" w:rsidP="005F0F3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00C01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Grup davranışlarını kuramlar açısından inceler </w:t>
                  </w:r>
                </w:p>
              </w:tc>
            </w:tr>
            <w:tr w:rsidR="005F0F3E" w:rsidRPr="00600C01" w:rsidTr="005009A1">
              <w:trPr>
                <w:trHeight w:val="247"/>
              </w:trPr>
              <w:tc>
                <w:tcPr>
                  <w:tcW w:w="0" w:type="auto"/>
                </w:tcPr>
                <w:p w:rsidR="005F0F3E" w:rsidRPr="00600C01" w:rsidRDefault="005F0F3E" w:rsidP="005F0F3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00C01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Bireysel duygu, düşünce ve davranışlarımızın gruplardan nasıl etkilendiğini anlar </w:t>
                  </w:r>
                </w:p>
              </w:tc>
            </w:tr>
            <w:tr w:rsidR="005F0F3E" w:rsidRPr="00600C01" w:rsidTr="005009A1">
              <w:trPr>
                <w:trHeight w:val="247"/>
              </w:trPr>
              <w:tc>
                <w:tcPr>
                  <w:tcW w:w="0" w:type="auto"/>
                </w:tcPr>
                <w:p w:rsidR="005F0F3E" w:rsidRPr="00600C01" w:rsidRDefault="005F0F3E" w:rsidP="005F0F3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00C01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Toplumda gruplar arası etkileşimleri kuramlar açısından açıklar </w:t>
                  </w:r>
                </w:p>
              </w:tc>
            </w:tr>
          </w:tbl>
          <w:p w:rsidR="00B71EA2" w:rsidRPr="00384F43" w:rsidRDefault="00B71EA2" w:rsidP="00B71EA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VERİLİŞ BİÇİMİ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D57CE5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Bu ders sadece yüz yüze eğitim şeklinde yürütülmektedir.</w:t>
            </w:r>
          </w:p>
        </w:tc>
      </w:tr>
      <w:tr w:rsidR="00B71EA2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B71EA2" w:rsidRPr="00384F43" w:rsidRDefault="004556BC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ÖNKOŞULLARI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4556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 </w:t>
            </w:r>
            <w:r w:rsidR="00D57CE5"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   Bu dersin önkoşulu </w:t>
            </w:r>
            <w:proofErr w:type="gramStart"/>
            <w:r w:rsidR="00D57CE5"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yada</w:t>
            </w:r>
            <w:proofErr w:type="gramEnd"/>
            <w:r w:rsidR="00D57CE5"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eş koşulu bulunmamaktadır</w:t>
            </w:r>
          </w:p>
        </w:tc>
      </w:tr>
      <w:tr w:rsidR="00B71EA2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71EA2" w:rsidRPr="00384F43" w:rsidRDefault="00B71EA2" w:rsidP="00B71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ÖNERİLEN DERSLER</w:t>
            </w:r>
          </w:p>
        </w:tc>
      </w:tr>
      <w:tr w:rsidR="00D57CE5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D57CE5" w:rsidRPr="005D04DC" w:rsidRDefault="00D57CE5" w:rsidP="00D57CE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 Bu dersle ilişkili önerilen başka dersler bulunmamaktadır.</w:t>
            </w:r>
          </w:p>
        </w:tc>
      </w:tr>
      <w:tr w:rsidR="00D57CE5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D57CE5" w:rsidRPr="00384F43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--DERS İÇERİĞİ</w:t>
                  </w:r>
                </w:p>
              </w:tc>
            </w:tr>
            <w:tr w:rsidR="00D57CE5" w:rsidRPr="00384F43" w:rsidTr="004556B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D57CE5" w:rsidRPr="00D57CE5" w:rsidRDefault="00D57CE5" w:rsidP="00D57CE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2574"/>
                  </w:tblGrid>
                  <w:tr w:rsidR="00D57CE5" w:rsidRPr="00D57CE5">
                    <w:trPr>
                      <w:trHeight w:val="100"/>
                    </w:trPr>
                    <w:tc>
                      <w:tcPr>
                        <w:tcW w:w="0" w:type="auto"/>
                      </w:tcPr>
                      <w:p w:rsidR="00D57CE5" w:rsidRPr="00D57CE5" w:rsidRDefault="00D57CE5" w:rsidP="00D57CE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D57CE5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D57CE5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Ders planının incelenmesi </w:t>
                        </w:r>
                      </w:p>
                    </w:tc>
                  </w:tr>
                </w:tbl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  <w:tr w:rsidR="00D57CE5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3335"/>
                  </w:tblGrid>
                  <w:tr w:rsidR="00EE5BE7">
                    <w:trPr>
                      <w:trHeight w:val="100"/>
                    </w:trPr>
                    <w:tc>
                      <w:tcPr>
                        <w:tcW w:w="0" w:type="auto"/>
                      </w:tcPr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Look w:val="0000" w:firstRow="0" w:lastRow="0" w:firstColumn="0" w:lastColumn="0" w:noHBand="0" w:noVBand="0"/>
                        </w:tblPr>
                        <w:tblGrid>
                          <w:gridCol w:w="3119"/>
                        </w:tblGrid>
                        <w:tr w:rsidR="00600C01" w:rsidRPr="00600C01">
                          <w:trPr>
                            <w:trHeight w:val="100"/>
                          </w:trPr>
                          <w:tc>
                            <w:tcPr>
                              <w:tcW w:w="0" w:type="auto"/>
                            </w:tcPr>
                            <w:p w:rsidR="00600C01" w:rsidRPr="00600C01" w:rsidRDefault="00600C01" w:rsidP="00600C01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00C01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Sosyal Psikoloji nedir? Tarihçesi </w:t>
                              </w:r>
                            </w:p>
                          </w:tc>
                        </w:tr>
                      </w:tbl>
                      <w:p w:rsidR="00EE5BE7" w:rsidRDefault="00EE5BE7" w:rsidP="00EE5BE7">
                        <w:pPr>
                          <w:pStyle w:val="Default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D57CE5" w:rsidRPr="00384F43" w:rsidRDefault="00EE5BE7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</w:p>
              </w:tc>
            </w:tr>
            <w:tr w:rsidR="00D57CE5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3279"/>
                  </w:tblGrid>
                  <w:tr w:rsidR="00EE5BE7">
                    <w:trPr>
                      <w:trHeight w:val="226"/>
                    </w:trPr>
                    <w:tc>
                      <w:tcPr>
                        <w:tcW w:w="0" w:type="auto"/>
                      </w:tcPr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Look w:val="0000" w:firstRow="0" w:lastRow="0" w:firstColumn="0" w:lastColumn="0" w:noHBand="0" w:noVBand="0"/>
                        </w:tblPr>
                        <w:tblGrid>
                          <w:gridCol w:w="3063"/>
                        </w:tblGrid>
                        <w:tr w:rsidR="00600C01" w:rsidRPr="00600C01">
                          <w:trPr>
                            <w:trHeight w:val="100"/>
                          </w:trPr>
                          <w:tc>
                            <w:tcPr>
                              <w:tcW w:w="0" w:type="auto"/>
                            </w:tcPr>
                            <w:p w:rsidR="00600C01" w:rsidRPr="00600C01" w:rsidRDefault="00600C01" w:rsidP="00600C01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00C01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600C01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Sosyal Biliş ve Sosyal Düşünüş </w:t>
                              </w:r>
                            </w:p>
                          </w:tc>
                        </w:tr>
                      </w:tbl>
                      <w:p w:rsidR="00EE5BE7" w:rsidRDefault="00EE5BE7" w:rsidP="00EE5BE7">
                        <w:pPr>
                          <w:pStyle w:val="Default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D57CE5" w:rsidRPr="00384F43" w:rsidRDefault="00EE5BE7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</w:p>
              </w:tc>
            </w:tr>
            <w:tr w:rsidR="00D57CE5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lastRenderedPageBreak/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E5BE7" w:rsidRDefault="00EE5BE7" w:rsidP="00EE5BE7">
                  <w:pPr>
                    <w:pStyle w:val="Default"/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1480"/>
                  </w:tblGrid>
                  <w:tr w:rsidR="00EE5BE7">
                    <w:trPr>
                      <w:trHeight w:val="100"/>
                    </w:trPr>
                    <w:tc>
                      <w:tcPr>
                        <w:tcW w:w="0" w:type="auto"/>
                      </w:tcPr>
                      <w:p w:rsidR="00EE5BE7" w:rsidRDefault="00EE5BE7" w:rsidP="00EE5BE7">
                        <w:pPr>
                          <w:pStyle w:val="Default"/>
                          <w:rPr>
                            <w:sz w:val="22"/>
                            <w:szCs w:val="22"/>
                          </w:rPr>
                        </w:pPr>
                        <w: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Duygu bilgisi </w:t>
                        </w:r>
                      </w:p>
                    </w:tc>
                  </w:tr>
                </w:tbl>
                <w:p w:rsidR="00D57CE5" w:rsidRPr="00384F43" w:rsidRDefault="00EE5BE7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</w:p>
              </w:tc>
            </w:tr>
            <w:tr w:rsidR="00D57CE5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1960"/>
                  </w:tblGrid>
                  <w:tr w:rsidR="00EE6C62" w:rsidRPr="00EE6C62">
                    <w:trPr>
                      <w:trHeight w:val="479"/>
                    </w:trPr>
                    <w:tc>
                      <w:tcPr>
                        <w:tcW w:w="0" w:type="auto"/>
                      </w:tcPr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Look w:val="0000" w:firstRow="0" w:lastRow="0" w:firstColumn="0" w:lastColumn="0" w:noHBand="0" w:noVBand="0"/>
                        </w:tblPr>
                        <w:tblGrid>
                          <w:gridCol w:w="1744"/>
                        </w:tblGrid>
                        <w:tr w:rsidR="00600C01" w:rsidRPr="00600C01">
                          <w:trPr>
                            <w:trHeight w:val="100"/>
                          </w:trPr>
                          <w:tc>
                            <w:tcPr>
                              <w:tcW w:w="0" w:type="auto"/>
                            </w:tcPr>
                            <w:p w:rsidR="00600C01" w:rsidRPr="00600C01" w:rsidRDefault="00600C01" w:rsidP="00600C01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00C01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Benlik ve Kimlik </w:t>
                              </w:r>
                            </w:p>
                          </w:tc>
                        </w:tr>
                      </w:tbl>
                      <w:p w:rsidR="00EE6C62" w:rsidRPr="00EE6C62" w:rsidRDefault="00EE6C62" w:rsidP="00EE6C6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</w:tc>
                  </w:tr>
                </w:tbl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  <w:tr w:rsidR="00D57CE5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D57CE5" w:rsidRPr="00384F43" w:rsidRDefault="00600C01" w:rsidP="00EE6C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</w:rPr>
                    <w:t>Tututmlar</w:t>
                  </w:r>
                  <w:proofErr w:type="spellEnd"/>
                </w:p>
              </w:tc>
            </w:tr>
            <w:tr w:rsidR="00D57CE5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1941"/>
                  </w:tblGrid>
                  <w:tr w:rsidR="00EE5BE7">
                    <w:trPr>
                      <w:trHeight w:val="100"/>
                    </w:trPr>
                    <w:tc>
                      <w:tcPr>
                        <w:tcW w:w="0" w:type="auto"/>
                      </w:tcPr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Look w:val="0000" w:firstRow="0" w:lastRow="0" w:firstColumn="0" w:lastColumn="0" w:noHBand="0" w:noVBand="0"/>
                        </w:tblPr>
                        <w:tblGrid>
                          <w:gridCol w:w="1725"/>
                        </w:tblGrid>
                        <w:tr w:rsidR="00600C01" w:rsidRPr="00600C01">
                          <w:trPr>
                            <w:trHeight w:val="100"/>
                          </w:trPr>
                          <w:tc>
                            <w:tcPr>
                              <w:tcW w:w="0" w:type="auto"/>
                            </w:tcPr>
                            <w:p w:rsidR="00600C01" w:rsidRPr="00600C01" w:rsidRDefault="00600C01" w:rsidP="00600C01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00C01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600C01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Tutum Değişimi </w:t>
                              </w:r>
                            </w:p>
                          </w:tc>
                        </w:tr>
                      </w:tbl>
                      <w:p w:rsidR="00EE5BE7" w:rsidRDefault="00EE5BE7" w:rsidP="00EE5BE7">
                        <w:pPr>
                          <w:pStyle w:val="Default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D57CE5" w:rsidRPr="00384F43" w:rsidRDefault="00EE5BE7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 </w:t>
                  </w:r>
                </w:p>
              </w:tc>
            </w:tr>
            <w:tr w:rsidR="00D57CE5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E5BE7" w:rsidRDefault="00EE5BE7" w:rsidP="00EE5BE7">
                  <w:pPr>
                    <w:pStyle w:val="Default"/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Ara sınav haftası </w:t>
                  </w:r>
                </w:p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  <w:tr w:rsidR="00D57CE5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912"/>
                  </w:tblGrid>
                  <w:tr w:rsidR="00EE5BE7" w:rsidRPr="00EE5BE7">
                    <w:trPr>
                      <w:trHeight w:val="100"/>
                    </w:trPr>
                    <w:tc>
                      <w:tcPr>
                        <w:tcW w:w="0" w:type="auto"/>
                      </w:tcPr>
                      <w:p w:rsidR="00EE5BE7" w:rsidRPr="00EE5BE7" w:rsidRDefault="00EE5BE7" w:rsidP="00EE5BE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EE5BE7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EE5BE7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Empati </w:t>
                        </w:r>
                      </w:p>
                    </w:tc>
                  </w:tr>
                </w:tbl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  <w:tr w:rsidR="00D57CE5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1695"/>
                  </w:tblGrid>
                  <w:tr w:rsidR="00EE5BE7" w:rsidRPr="00EE5BE7">
                    <w:trPr>
                      <w:trHeight w:val="100"/>
                    </w:trPr>
                    <w:tc>
                      <w:tcPr>
                        <w:tcW w:w="0" w:type="auto"/>
                      </w:tcPr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Look w:val="0000" w:firstRow="0" w:lastRow="0" w:firstColumn="0" w:lastColumn="0" w:noHBand="0" w:noVBand="0"/>
                        </w:tblPr>
                        <w:tblGrid>
                          <w:gridCol w:w="1479"/>
                        </w:tblGrid>
                        <w:tr w:rsidR="00600C01" w:rsidRPr="00600C01">
                          <w:trPr>
                            <w:trHeight w:val="100"/>
                          </w:trPr>
                          <w:tc>
                            <w:tcPr>
                              <w:tcW w:w="0" w:type="auto"/>
                            </w:tcPr>
                            <w:p w:rsidR="00600C01" w:rsidRPr="00600C01" w:rsidRDefault="00EE5BE7" w:rsidP="00600C01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EE5BE7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600C01" w:rsidRPr="00600C01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600C01" w:rsidRPr="00600C01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Grupta İnsan </w:t>
                              </w:r>
                            </w:p>
                          </w:tc>
                        </w:tr>
                      </w:tbl>
                      <w:p w:rsidR="00EE5BE7" w:rsidRPr="00EE5BE7" w:rsidRDefault="00EE5BE7" w:rsidP="00EE5BE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</w:tc>
                  </w:tr>
                </w:tbl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  <w:tr w:rsidR="00D57CE5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2280"/>
                  </w:tblGrid>
                  <w:tr w:rsidR="00600C01" w:rsidRPr="00600C01">
                    <w:trPr>
                      <w:trHeight w:val="100"/>
                    </w:trPr>
                    <w:tc>
                      <w:tcPr>
                        <w:tcW w:w="0" w:type="auto"/>
                      </w:tcPr>
                      <w:p w:rsidR="00600C01" w:rsidRPr="00600C01" w:rsidRDefault="00600C01" w:rsidP="00600C01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00C01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600C01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Önyargı ve Ayrımcılık </w:t>
                        </w:r>
                      </w:p>
                    </w:tc>
                  </w:tr>
                </w:tbl>
                <w:p w:rsidR="00D57CE5" w:rsidRPr="00384F43" w:rsidRDefault="00D57CE5" w:rsidP="00EE6C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  <w:tr w:rsidR="00D57CE5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2573"/>
                  </w:tblGrid>
                  <w:tr w:rsidR="00600C01" w:rsidRPr="00600C01">
                    <w:trPr>
                      <w:trHeight w:val="100"/>
                    </w:trPr>
                    <w:tc>
                      <w:tcPr>
                        <w:tcW w:w="0" w:type="auto"/>
                      </w:tcPr>
                      <w:p w:rsidR="00600C01" w:rsidRPr="00600C01" w:rsidRDefault="00600C01" w:rsidP="00600C01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00C01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600C01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Gruplar Arası Davranışlar </w:t>
                        </w:r>
                      </w:p>
                    </w:tc>
                  </w:tr>
                </w:tbl>
                <w:p w:rsidR="00D57CE5" w:rsidRPr="00384F43" w:rsidRDefault="00D57CE5" w:rsidP="00EE6C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  <w:tr w:rsidR="00D57CE5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1352"/>
                  </w:tblGrid>
                  <w:tr w:rsidR="00600C01" w:rsidRPr="00600C01">
                    <w:trPr>
                      <w:trHeight w:val="100"/>
                    </w:trPr>
                    <w:tc>
                      <w:tcPr>
                        <w:tcW w:w="0" w:type="auto"/>
                      </w:tcPr>
                      <w:p w:rsidR="00600C01" w:rsidRPr="00600C01" w:rsidRDefault="00600C01" w:rsidP="00600C01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00C01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600C01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Saldırganlık </w:t>
                        </w:r>
                      </w:p>
                    </w:tc>
                  </w:tr>
                </w:tbl>
                <w:p w:rsidR="00D57CE5" w:rsidRPr="00384F43" w:rsidRDefault="00D57CE5" w:rsidP="00EE6C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  <w:tr w:rsidR="00D57CE5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2916"/>
                  </w:tblGrid>
                  <w:tr w:rsidR="00600C01" w:rsidRPr="00600C01">
                    <w:trPr>
                      <w:trHeight w:val="100"/>
                    </w:trPr>
                    <w:tc>
                      <w:tcPr>
                        <w:tcW w:w="0" w:type="auto"/>
                      </w:tcPr>
                      <w:p w:rsidR="00600C01" w:rsidRPr="00600C01" w:rsidRDefault="00600C01" w:rsidP="00600C01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00C01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600C01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Yakınlaşma, Çekicilik ve Aşk </w:t>
                        </w:r>
                      </w:p>
                    </w:tc>
                  </w:tr>
                </w:tbl>
                <w:p w:rsidR="00D57CE5" w:rsidRPr="00384F43" w:rsidRDefault="00D57CE5" w:rsidP="00EE6C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  <w:tr w:rsidR="00D57CE5" w:rsidRPr="00384F43" w:rsidTr="004556B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600C01" w:rsidRDefault="00600C01" w:rsidP="00600C01">
                  <w:pPr>
                    <w:pStyle w:val="Default"/>
                  </w:pPr>
                  <w:r>
                    <w:rPr>
                      <w:sz w:val="22"/>
                      <w:szCs w:val="22"/>
                    </w:rPr>
                    <w:t xml:space="preserve">Dönem değerlendirmesi </w:t>
                  </w:r>
                </w:p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  <w:tr w:rsidR="00D57CE5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E6C62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 </w:t>
                  </w:r>
                </w:p>
                <w:p w:rsidR="00EE6C62" w:rsidRDefault="00EE6C62" w:rsidP="00EE6C62">
                  <w:pPr>
                    <w:pStyle w:val="Default"/>
                  </w:pPr>
                  <w:r>
                    <w:rPr>
                      <w:sz w:val="22"/>
                      <w:szCs w:val="22"/>
                    </w:rPr>
                    <w:t xml:space="preserve">Dönem değerlendirmesi </w:t>
                  </w:r>
                </w:p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D57CE5" w:rsidRPr="00384F43" w:rsidRDefault="00D57CE5" w:rsidP="00D5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D57CE5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57CE5" w:rsidRPr="00384F43" w:rsidRDefault="00D57CE5" w:rsidP="00D5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lastRenderedPageBreak/>
              <w:t> -- ZORUNLU YA DA ÖNERİLEN KAYNAKLAR</w:t>
            </w:r>
          </w:p>
        </w:tc>
      </w:tr>
      <w:tr w:rsidR="00D57CE5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00C01" w:rsidRDefault="00600C01" w:rsidP="00600C01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Freedman</w:t>
            </w:r>
            <w:proofErr w:type="spellEnd"/>
            <w:r>
              <w:rPr>
                <w:sz w:val="23"/>
                <w:szCs w:val="23"/>
              </w:rPr>
              <w:t xml:space="preserve">, J.L., </w:t>
            </w:r>
            <w:proofErr w:type="spellStart"/>
            <w:r>
              <w:rPr>
                <w:sz w:val="23"/>
                <w:szCs w:val="23"/>
              </w:rPr>
              <w:t>Sears</w:t>
            </w:r>
            <w:proofErr w:type="spellEnd"/>
            <w:r>
              <w:rPr>
                <w:sz w:val="23"/>
                <w:szCs w:val="23"/>
              </w:rPr>
              <w:t xml:space="preserve">, D.O., &amp; </w:t>
            </w:r>
            <w:proofErr w:type="spellStart"/>
            <w:r>
              <w:rPr>
                <w:sz w:val="23"/>
                <w:szCs w:val="23"/>
              </w:rPr>
              <w:t>Carlsmith</w:t>
            </w:r>
            <w:proofErr w:type="spellEnd"/>
            <w:r>
              <w:rPr>
                <w:sz w:val="23"/>
                <w:szCs w:val="23"/>
              </w:rPr>
              <w:t xml:space="preserve">, J.M. (2003). Sosyal Psikoloji (4. Baskı). Ankara: İmge Kitapevi </w:t>
            </w:r>
          </w:p>
          <w:p w:rsidR="00600C01" w:rsidRDefault="00600C01" w:rsidP="00600C0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Güney, S. (2012). Sosyal Psikoloji (2. Baskı). Ankara: Nobel </w:t>
            </w:r>
          </w:p>
          <w:p w:rsidR="00600C01" w:rsidRDefault="00600C01" w:rsidP="00600C01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Hogg</w:t>
            </w:r>
            <w:proofErr w:type="spellEnd"/>
            <w:r>
              <w:rPr>
                <w:sz w:val="23"/>
                <w:szCs w:val="23"/>
              </w:rPr>
              <w:t xml:space="preserve">, M.A. &amp; </w:t>
            </w:r>
            <w:proofErr w:type="spellStart"/>
            <w:r>
              <w:rPr>
                <w:sz w:val="23"/>
                <w:szCs w:val="23"/>
              </w:rPr>
              <w:t>Vaughan</w:t>
            </w:r>
            <w:proofErr w:type="spellEnd"/>
            <w:r>
              <w:rPr>
                <w:sz w:val="23"/>
                <w:szCs w:val="23"/>
              </w:rPr>
              <w:t xml:space="preserve">, G.M. (2007). Sosyal Psikoloji. Ankara: Ütopya Yayınevi </w:t>
            </w:r>
          </w:p>
          <w:p w:rsidR="00600C01" w:rsidRDefault="00600C01" w:rsidP="00600C01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Hortaçsu</w:t>
            </w:r>
            <w:proofErr w:type="spellEnd"/>
            <w:r>
              <w:rPr>
                <w:sz w:val="23"/>
                <w:szCs w:val="23"/>
              </w:rPr>
              <w:t xml:space="preserve">, N. (2012). En Güzel Psikoloji Sosyal Psikoloji. Ankara: İmge Kitapevi </w:t>
            </w:r>
          </w:p>
          <w:p w:rsidR="00600C01" w:rsidRDefault="00600C01" w:rsidP="00600C01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Kağıtçıbaşı</w:t>
            </w:r>
            <w:proofErr w:type="spellEnd"/>
            <w:r>
              <w:rPr>
                <w:sz w:val="23"/>
                <w:szCs w:val="23"/>
              </w:rPr>
              <w:t xml:space="preserve">, Ç. (2013). Günümüzde İnsan ve İnsanlar: Sosyal psikolojiye giriş (15. Baskı). İstanbul: Evrim Yayınevi </w:t>
            </w:r>
          </w:p>
          <w:p w:rsidR="00D57CE5" w:rsidRPr="00384F43" w:rsidRDefault="00600C01" w:rsidP="00600C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sz w:val="23"/>
                <w:szCs w:val="23"/>
              </w:rPr>
              <w:t xml:space="preserve">Taylor, S.E., </w:t>
            </w:r>
            <w:proofErr w:type="spellStart"/>
            <w:r>
              <w:rPr>
                <w:sz w:val="23"/>
                <w:szCs w:val="23"/>
              </w:rPr>
              <w:t>Peplau</w:t>
            </w:r>
            <w:proofErr w:type="spellEnd"/>
            <w:r>
              <w:rPr>
                <w:sz w:val="23"/>
                <w:szCs w:val="23"/>
              </w:rPr>
              <w:t xml:space="preserve">, L.A., &amp; </w:t>
            </w:r>
            <w:proofErr w:type="spellStart"/>
            <w:r>
              <w:rPr>
                <w:sz w:val="23"/>
                <w:szCs w:val="23"/>
              </w:rPr>
              <w:t>Sears</w:t>
            </w:r>
            <w:proofErr w:type="spellEnd"/>
            <w:r>
              <w:rPr>
                <w:sz w:val="23"/>
                <w:szCs w:val="23"/>
              </w:rPr>
              <w:t xml:space="preserve">, D.O. (2012). Sosyal Psikoloji (3. Baskı). Ankara: İmge Kitapevi </w:t>
            </w:r>
          </w:p>
        </w:tc>
      </w:tr>
      <w:tr w:rsidR="00D57CE5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57CE5" w:rsidRPr="00384F43" w:rsidRDefault="00D57CE5" w:rsidP="00D5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YÖNTEM VE TEKNİKLERİ</w:t>
            </w:r>
          </w:p>
        </w:tc>
      </w:tr>
      <w:tr w:rsidR="00D57CE5" w:rsidRPr="00384F43" w:rsidTr="004556B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EE6C62" w:rsidRDefault="00EE6C62" w:rsidP="00EE6C62">
            <w:pPr>
              <w:pStyle w:val="Default"/>
            </w:pPr>
            <w:r>
              <w:rPr>
                <w:b/>
                <w:bCs/>
                <w:sz w:val="22"/>
                <w:szCs w:val="22"/>
              </w:rPr>
              <w:t xml:space="preserve">Tartışma, İnceleme, Anlatma </w:t>
            </w:r>
          </w:p>
          <w:p w:rsidR="00D57CE5" w:rsidRPr="00384F43" w:rsidRDefault="00D57CE5" w:rsidP="00D5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D57CE5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57CE5" w:rsidRPr="00384F43" w:rsidRDefault="00D57CE5" w:rsidP="00D5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384F43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STAJ / UYGULAMA</w:t>
            </w:r>
          </w:p>
        </w:tc>
      </w:tr>
      <w:tr w:rsidR="00D57CE5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57CE5" w:rsidRPr="00384F43" w:rsidRDefault="00D57CE5" w:rsidP="00D5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D57CE5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D57CE5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D57CE5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D57CE5" w:rsidRPr="00384F43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600C01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80</w:t>
                        </w: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600C01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Yıliçinin</w:t>
                        </w:r>
                        <w:proofErr w:type="spellEnd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6C62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D57CE5" w:rsidRPr="00384F4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EE6C62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D57CE5" w:rsidRPr="00384F43" w:rsidRDefault="00D57CE5" w:rsidP="00D5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D57CE5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D57CE5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D57CE5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D57CE5" w:rsidRPr="00384F43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6C62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EE6C62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6C62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600C01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600C01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600C01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EE5BE7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</w:tr>
                  <w:tr w:rsidR="00D57CE5" w:rsidRPr="00384F43" w:rsidTr="004556B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D57CE5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EE6C62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100</w:t>
                        </w:r>
                      </w:p>
                    </w:tc>
                  </w:tr>
                  <w:tr w:rsidR="00D57CE5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25 :</w:t>
                        </w:r>
                        <w:proofErr w:type="gramEnd"/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EE6C62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D57CE5" w:rsidRPr="00384F4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EE6C62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D57CE5" w:rsidRPr="00384F43" w:rsidRDefault="00D57CE5" w:rsidP="00D5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D57CE5" w:rsidRPr="00384F43" w:rsidTr="00B71EA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D57CE5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 w:rsidRPr="00384F4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D57CE5" w:rsidRPr="00384F4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D57CE5" w:rsidRPr="00384F43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600C01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600C01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600C01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600C01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600C01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600C01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600C01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600C01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600C01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600C01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600C01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600C01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600C01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600C01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600C01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600C01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uluslar arası</w:t>
                        </w:r>
                        <w:proofErr w:type="gramEnd"/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600C01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600C01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600C01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57CE5" w:rsidRPr="00384F43" w:rsidTr="00EE5BE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600C01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57CE5" w:rsidRPr="00384F43" w:rsidRDefault="00D57CE5" w:rsidP="00D57CE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D57CE5" w:rsidRPr="00384F43" w:rsidRDefault="00D57CE5" w:rsidP="00D57C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D57CE5" w:rsidRPr="00384F43" w:rsidRDefault="00D57CE5" w:rsidP="00D5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</w:tbl>
    <w:p w:rsidR="000B3A79" w:rsidRPr="00384F43" w:rsidRDefault="000B3A79">
      <w:pPr>
        <w:rPr>
          <w:rFonts w:ascii="Times New Roman" w:hAnsi="Times New Roman" w:cs="Times New Roman"/>
        </w:rPr>
      </w:pPr>
    </w:p>
    <w:sectPr w:rsidR="000B3A79" w:rsidRPr="00384F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049"/>
    <w:rsid w:val="000B3A79"/>
    <w:rsid w:val="00384F43"/>
    <w:rsid w:val="004556BC"/>
    <w:rsid w:val="005F0F3E"/>
    <w:rsid w:val="00600C01"/>
    <w:rsid w:val="007842F8"/>
    <w:rsid w:val="00953049"/>
    <w:rsid w:val="00A761A7"/>
    <w:rsid w:val="00B71EA2"/>
    <w:rsid w:val="00C52F55"/>
    <w:rsid w:val="00C6627F"/>
    <w:rsid w:val="00D57CE5"/>
    <w:rsid w:val="00EE5BE7"/>
    <w:rsid w:val="00EE6C62"/>
    <w:rsid w:val="00F72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822EC"/>
  <w15:chartTrackingRefBased/>
  <w15:docId w15:val="{AA5A26A5-201F-44C3-9EFC-F7723276F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B71E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71EA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B71EA2"/>
  </w:style>
  <w:style w:type="paragraph" w:customStyle="1" w:styleId="Default">
    <w:name w:val="Default"/>
    <w:rsid w:val="00D57C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4</cp:revision>
  <dcterms:created xsi:type="dcterms:W3CDTF">2017-03-19T20:52:00Z</dcterms:created>
  <dcterms:modified xsi:type="dcterms:W3CDTF">2017-04-03T12:05:00Z</dcterms:modified>
</cp:coreProperties>
</file>